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1"/>
        <w:tblW w:w="960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741"/>
        <w:gridCol w:w="2206"/>
        <w:gridCol w:w="3711"/>
        <w:gridCol w:w="7"/>
        <w:gridCol w:w="1910"/>
        <w:gridCol w:w="32"/>
      </w:tblGrid>
      <w:tr w:rsidRPr="007F7E89" w:rsidR="007F7E89" w:rsidTr="007F7E89">
        <w:trPr>
          <w:gridAfter w:val="1"/>
          <w:wAfter w:w="31" w:type="dxa"/>
          <w:trHeight w:val="955"/>
          <w:jc w:val="center"/>
        </w:trPr>
        <w:tc>
          <w:tcPr>
            <w:tcW w:w="95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F7E89" w:rsidR="007F7E89" w:rsidP="007F7E89" w:rsidRDefault="007F7E89">
            <w:pPr>
              <w:rPr>
                <w:rFonts w:eastAsia="Calibri"/>
                <w:b/>
              </w:rPr>
            </w:pPr>
            <w:bookmarkStart w:name="_GoBack" w:id="0"/>
            <w:bookmarkEnd w:id="0"/>
            <w:r w:rsidRPr="007F7E89">
              <w:rPr>
                <w:rFonts w:eastAsia="Calibri"/>
                <w:b/>
              </w:rPr>
              <w:t>Fen Bilimleri Enstitüsü Müdürlüğüne,</w:t>
            </w:r>
          </w:p>
          <w:p w:rsidRPr="007F7E89" w:rsidR="007F7E89" w:rsidP="007F7E89" w:rsidRDefault="007F7E89">
            <w:pPr>
              <w:jc w:val="both"/>
              <w:rPr>
                <w:rFonts w:eastAsia="Calibri"/>
              </w:rPr>
            </w:pPr>
            <w:r w:rsidRPr="007F7E89">
              <w:rPr>
                <w:rFonts w:eastAsia="Calibri"/>
                <w:b/>
              </w:rPr>
              <w:t xml:space="preserve">Enstitü anabilim dalımızda yapılacak doktora yeterlik yazılı ve sözlü sınavlarına ait ders ve/veya konular aşağıda belirtilmiştir. </w:t>
            </w:r>
          </w:p>
        </w:tc>
      </w:tr>
      <w:tr w:rsidRPr="007F7E89" w:rsidR="007F7E89" w:rsidTr="007F7E89">
        <w:trPr>
          <w:gridAfter w:val="1"/>
          <w:wAfter w:w="31" w:type="dxa"/>
          <w:trHeight w:val="562"/>
          <w:jc w:val="center"/>
        </w:trPr>
        <w:tc>
          <w:tcPr>
            <w:tcW w:w="9576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  <w:hideMark/>
          </w:tcPr>
          <w:p w:rsidRPr="007F7E89" w:rsidR="007F7E89" w:rsidP="007F7E89" w:rsidRDefault="007F7E89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7F7E89">
              <w:rPr>
                <w:rFonts w:eastAsia="Calibri"/>
                <w:sz w:val="18"/>
                <w:szCs w:val="18"/>
                <w:lang w:val="en-US"/>
              </w:rPr>
              <w:t>Directorate of the Graduate School of Natural and Applied Sciences,</w:t>
            </w:r>
          </w:p>
          <w:p w:rsidRPr="007F7E89" w:rsidR="007F7E89" w:rsidP="007F7E89" w:rsidRDefault="007F7E89">
            <w:pPr>
              <w:jc w:val="both"/>
              <w:rPr>
                <w:rFonts w:eastAsia="Calibri"/>
                <w:lang w:val="en-US"/>
              </w:rPr>
            </w:pPr>
            <w:r w:rsidRPr="007F7E89">
              <w:rPr>
                <w:rFonts w:eastAsia="Calibri"/>
                <w:sz w:val="18"/>
                <w:szCs w:val="18"/>
                <w:lang w:val="en-US"/>
              </w:rPr>
              <w:t>The courses and/or subjects to be covered in PhD qualifying written and oral exams to be held in our department are as follows.</w:t>
            </w:r>
          </w:p>
        </w:tc>
      </w:tr>
      <w:tr w:rsidRPr="007F7E89" w:rsidR="007F7E89" w:rsidTr="007F7E89">
        <w:trPr>
          <w:gridAfter w:val="1"/>
          <w:wAfter w:w="32" w:type="dxa"/>
          <w:trHeight w:val="450" w:hRule="exact"/>
          <w:jc w:val="center"/>
        </w:trPr>
        <w:tc>
          <w:tcPr>
            <w:tcW w:w="3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F7E89" w:rsidR="007F7E89" w:rsidP="007F7E89" w:rsidRDefault="007F7E89">
            <w:pPr>
              <w:rPr>
                <w:rFonts w:eastAsia="Calibri"/>
                <w:b/>
                <w:sz w:val="18"/>
                <w:szCs w:val="18"/>
              </w:rPr>
            </w:pPr>
            <w:r w:rsidRPr="007F7E89">
              <w:rPr>
                <w:rFonts w:eastAsia="Calibri"/>
                <w:b/>
                <w:sz w:val="18"/>
                <w:szCs w:val="18"/>
              </w:rPr>
              <w:t>Enstitü Anabilim Dalı</w:t>
            </w:r>
          </w:p>
          <w:p w:rsidRPr="007F7E89" w:rsidR="007F7E89" w:rsidP="007F7E89" w:rsidRDefault="007F7E89">
            <w:pPr>
              <w:rPr>
                <w:rFonts w:eastAsia="Calibri"/>
                <w:sz w:val="18"/>
                <w:szCs w:val="18"/>
              </w:rPr>
            </w:pPr>
            <w:r w:rsidRPr="007F7E89">
              <w:rPr>
                <w:rFonts w:eastAsia="Calibri"/>
                <w:sz w:val="18"/>
                <w:szCs w:val="18"/>
                <w:lang w:val="en-US"/>
              </w:rPr>
              <w:t>Department</w:t>
            </w:r>
          </w:p>
        </w:tc>
        <w:tc>
          <w:tcPr>
            <w:tcW w:w="56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F7E89" w:rsidR="007F7E89" w:rsidP="007F7E89" w:rsidRDefault="007F7E89">
            <w:pPr>
              <w:rPr>
                <w:rFonts w:eastAsia="Calibri"/>
              </w:rPr>
            </w:pPr>
          </w:p>
        </w:tc>
      </w:tr>
      <w:tr w:rsidRPr="007F7E89" w:rsidR="007F7E89" w:rsidTr="007F7E89">
        <w:trPr>
          <w:gridAfter w:val="1"/>
          <w:wAfter w:w="32" w:type="dxa"/>
          <w:trHeight w:val="450" w:hRule="exact"/>
          <w:jc w:val="center"/>
        </w:trPr>
        <w:tc>
          <w:tcPr>
            <w:tcW w:w="3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F7E89" w:rsidR="007F7E89" w:rsidP="007F7E89" w:rsidRDefault="007F7E89">
            <w:pPr>
              <w:rPr>
                <w:rFonts w:eastAsia="Calibri"/>
                <w:b/>
                <w:sz w:val="18"/>
                <w:szCs w:val="18"/>
              </w:rPr>
            </w:pPr>
            <w:r w:rsidRPr="007F7E89">
              <w:rPr>
                <w:rFonts w:eastAsia="Calibri"/>
                <w:b/>
                <w:sz w:val="18"/>
                <w:szCs w:val="18"/>
              </w:rPr>
              <w:t>Enstitü Anabilim Dalı Başkanı: Unvanı, Adı Soyadı</w:t>
            </w:r>
          </w:p>
          <w:p w:rsidRPr="007F7E89" w:rsidR="007F7E89" w:rsidP="007F7E89" w:rsidRDefault="007F7E89">
            <w:pPr>
              <w:rPr>
                <w:rFonts w:eastAsia="Calibri"/>
                <w:sz w:val="18"/>
                <w:szCs w:val="18"/>
              </w:rPr>
            </w:pPr>
            <w:r w:rsidRPr="007F7E89">
              <w:rPr>
                <w:rFonts w:eastAsia="Calibri"/>
                <w:sz w:val="18"/>
                <w:szCs w:val="18"/>
                <w:lang w:val="en-US"/>
              </w:rPr>
              <w:t>Head of Department: Title, Full Name</w:t>
            </w:r>
          </w:p>
        </w:tc>
        <w:tc>
          <w:tcPr>
            <w:tcW w:w="56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F7E89" w:rsidR="007F7E89" w:rsidP="007F7E89" w:rsidRDefault="007F7E89">
            <w:pPr>
              <w:rPr>
                <w:rFonts w:eastAsia="Calibri"/>
              </w:rPr>
            </w:pPr>
          </w:p>
        </w:tc>
      </w:tr>
      <w:tr w:rsidRPr="007F7E89" w:rsidR="007F7E89" w:rsidTr="007F7E89">
        <w:trPr>
          <w:gridAfter w:val="1"/>
          <w:wAfter w:w="32" w:type="dxa"/>
          <w:trHeight w:val="450" w:hRule="exact"/>
          <w:jc w:val="center"/>
        </w:trPr>
        <w:tc>
          <w:tcPr>
            <w:tcW w:w="3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F7E89" w:rsidR="007F7E89" w:rsidP="007F7E89" w:rsidRDefault="007F7E89">
            <w:pPr>
              <w:rPr>
                <w:rFonts w:eastAsia="Calibri"/>
                <w:b/>
                <w:sz w:val="18"/>
                <w:szCs w:val="18"/>
              </w:rPr>
            </w:pPr>
            <w:r w:rsidRPr="007F7E89">
              <w:rPr>
                <w:rFonts w:eastAsia="Calibri"/>
                <w:b/>
                <w:sz w:val="18"/>
                <w:szCs w:val="18"/>
              </w:rPr>
              <w:t>Tarih / İmza</w:t>
            </w:r>
          </w:p>
          <w:p w:rsidRPr="007F7E89" w:rsidR="007F7E89" w:rsidP="007F7E89" w:rsidRDefault="007F7E89">
            <w:pPr>
              <w:rPr>
                <w:rFonts w:eastAsia="Calibri"/>
                <w:b/>
                <w:sz w:val="18"/>
                <w:szCs w:val="18"/>
              </w:rPr>
            </w:pPr>
            <w:r w:rsidRPr="007F7E89">
              <w:rPr>
                <w:rFonts w:eastAsia="Calibri"/>
                <w:sz w:val="18"/>
                <w:szCs w:val="18"/>
                <w:lang w:val="en-US"/>
              </w:rPr>
              <w:t>Date / Signature</w:t>
            </w:r>
          </w:p>
        </w:tc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Pr="007F7E89" w:rsidR="007F7E89" w:rsidP="007F7E89" w:rsidRDefault="007F7E89">
            <w:pPr>
              <w:rPr>
                <w:rFonts w:eastAsia="Calibri"/>
              </w:rPr>
            </w:pPr>
          </w:p>
        </w:tc>
        <w:tc>
          <w:tcPr>
            <w:tcW w:w="19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F7E89" w:rsidR="007F7E89" w:rsidP="007F7E89" w:rsidRDefault="007F7E89">
            <w:pPr>
              <w:jc w:val="center"/>
              <w:rPr>
                <w:rFonts w:eastAsia="Calibri"/>
                <w:sz w:val="18"/>
                <w:szCs w:val="18"/>
              </w:rPr>
            </w:pPr>
            <w:r w:rsidRPr="007F7E89">
              <w:rPr>
                <w:rFonts w:eastAsia="Calibri"/>
                <w:color w:val="BFBFBF"/>
                <w:sz w:val="18"/>
                <w:szCs w:val="18"/>
              </w:rPr>
              <w:t>İmza/</w:t>
            </w:r>
            <w:r w:rsidRPr="007F7E89">
              <w:rPr>
                <w:rFonts w:eastAsia="Calibri"/>
                <w:color w:val="BFBFBF"/>
                <w:sz w:val="18"/>
                <w:szCs w:val="18"/>
                <w:lang w:val="en-US"/>
              </w:rPr>
              <w:t>Signature</w:t>
            </w:r>
          </w:p>
        </w:tc>
      </w:tr>
      <w:tr w:rsidRPr="007F7E89" w:rsidR="007F7E89" w:rsidTr="007F7E89">
        <w:trPr>
          <w:gridAfter w:val="1"/>
          <w:wAfter w:w="31" w:type="dxa"/>
          <w:trHeight w:val="450"/>
          <w:jc w:val="center"/>
        </w:trPr>
        <w:tc>
          <w:tcPr>
            <w:tcW w:w="9576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7F7E89" w:rsidR="007F7E89" w:rsidP="007F7E89" w:rsidRDefault="007F7E89">
            <w:pPr>
              <w:rPr>
                <w:rFonts w:eastAsia="Calibri"/>
              </w:rPr>
            </w:pPr>
          </w:p>
        </w:tc>
      </w:tr>
      <w:tr w:rsidRPr="007F7E89" w:rsidR="007F7E89" w:rsidTr="007F7E89">
        <w:trPr>
          <w:gridAfter w:val="1"/>
          <w:wAfter w:w="31" w:type="dxa"/>
          <w:trHeight w:val="562"/>
          <w:jc w:val="center"/>
        </w:trPr>
        <w:tc>
          <w:tcPr>
            <w:tcW w:w="95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F7E89" w:rsidR="007F7E89" w:rsidP="007F7E89" w:rsidRDefault="007F7E89">
            <w:pPr>
              <w:jc w:val="center"/>
              <w:rPr>
                <w:rFonts w:eastAsia="Calibri"/>
                <w:b/>
              </w:rPr>
            </w:pPr>
            <w:r w:rsidRPr="007F7E89">
              <w:rPr>
                <w:rFonts w:eastAsia="Calibri"/>
                <w:b/>
              </w:rPr>
              <w:t>Doktora yeterlik yazılı ve sözlü sınavlarına ait ders ve/veya konular (programın eğitim dilinde)</w:t>
            </w:r>
          </w:p>
          <w:p w:rsidRPr="007F7E89" w:rsidR="007F7E89" w:rsidP="007F7E89" w:rsidRDefault="007F7E89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7F7E89">
              <w:rPr>
                <w:rFonts w:eastAsia="Calibri"/>
                <w:sz w:val="18"/>
                <w:szCs w:val="18"/>
                <w:lang w:val="en-US"/>
              </w:rPr>
              <w:t>Courses and/or subjects to be covered in PhD qualifying written and oral exams (in the language of the program)</w:t>
            </w:r>
          </w:p>
        </w:tc>
      </w:tr>
      <w:tr w:rsidRPr="007F7E89" w:rsidR="007F7E89" w:rsidTr="007F7E89">
        <w:trPr>
          <w:gridAfter w:val="1"/>
          <w:wAfter w:w="31" w:type="dxa"/>
          <w:trHeight w:val="2810"/>
          <w:jc w:val="center"/>
        </w:trPr>
        <w:tc>
          <w:tcPr>
            <w:tcW w:w="9576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7F7E89" w:rsidR="007F7E89" w:rsidP="007F7E89" w:rsidRDefault="007F7E89">
            <w:pPr>
              <w:rPr>
                <w:rFonts w:eastAsia="Calibri"/>
              </w:rPr>
            </w:pPr>
          </w:p>
          <w:p w:rsidRPr="007F7E89" w:rsidR="007F7E89" w:rsidP="007F7E89" w:rsidRDefault="007F7E89">
            <w:pPr>
              <w:rPr>
                <w:rFonts w:eastAsia="Calibri"/>
                <w:b/>
              </w:rPr>
            </w:pPr>
          </w:p>
          <w:p w:rsidRPr="007F7E89" w:rsidR="007F7E89" w:rsidP="007F7E89" w:rsidRDefault="007F7E89">
            <w:pPr>
              <w:rPr>
                <w:rFonts w:eastAsia="Calibri"/>
                <w:b/>
              </w:rPr>
            </w:pPr>
          </w:p>
          <w:p w:rsidRPr="007F7E89" w:rsidR="007F7E89" w:rsidP="007F7E89" w:rsidRDefault="007F7E89">
            <w:pPr>
              <w:rPr>
                <w:rFonts w:eastAsia="Calibri"/>
                <w:b/>
              </w:rPr>
            </w:pPr>
          </w:p>
        </w:tc>
      </w:tr>
      <w:tr w:rsidRPr="007F7E89" w:rsidR="007F7E89" w:rsidTr="007F7E89">
        <w:trPr>
          <w:gridAfter w:val="1"/>
          <w:wAfter w:w="31" w:type="dxa"/>
          <w:trHeight w:val="450"/>
          <w:jc w:val="center"/>
        </w:trPr>
        <w:tc>
          <w:tcPr>
            <w:tcW w:w="95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7F7E89" w:rsidR="007F7E89" w:rsidP="007F7E89" w:rsidRDefault="007F7E89">
            <w:pPr>
              <w:rPr>
                <w:rFonts w:eastAsia="Calibri"/>
              </w:rPr>
            </w:pPr>
          </w:p>
        </w:tc>
      </w:tr>
      <w:tr w:rsidRPr="007F7E89" w:rsidR="007F7E89" w:rsidTr="007F7E89">
        <w:trPr>
          <w:trHeight w:val="562"/>
          <w:jc w:val="center"/>
        </w:trPr>
        <w:tc>
          <w:tcPr>
            <w:tcW w:w="96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F7E89" w:rsidR="007F7E89" w:rsidP="007F7E89" w:rsidRDefault="007F7E89">
            <w:pPr>
              <w:jc w:val="center"/>
              <w:rPr>
                <w:rFonts w:eastAsia="Calibri"/>
                <w:b/>
              </w:rPr>
            </w:pPr>
            <w:r w:rsidRPr="007F7E89">
              <w:rPr>
                <w:rFonts w:eastAsia="Calibri"/>
                <w:b/>
              </w:rPr>
              <w:t>Doktora Yeterlik Komitesi</w:t>
            </w:r>
          </w:p>
          <w:p w:rsidRPr="007F7E89" w:rsidR="007F7E89" w:rsidP="007F7E89" w:rsidRDefault="007F7E89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7F7E89">
              <w:rPr>
                <w:rFonts w:eastAsia="Calibri"/>
                <w:sz w:val="18"/>
                <w:szCs w:val="18"/>
                <w:lang w:val="en-US"/>
              </w:rPr>
              <w:t>PhD Qualifying Committee</w:t>
            </w:r>
          </w:p>
        </w:tc>
      </w:tr>
      <w:tr w:rsidRPr="007F7E89" w:rsidR="007F7E89" w:rsidTr="007F7E89">
        <w:trPr>
          <w:trHeight w:val="450" w:hRule="exac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F7E89" w:rsidR="007F7E89" w:rsidP="007F7E89" w:rsidRDefault="007F7E8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F7E89" w:rsidR="007F7E89" w:rsidP="007F7E89" w:rsidRDefault="007F7E89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F7E89">
              <w:rPr>
                <w:rFonts w:eastAsia="Calibri"/>
                <w:b/>
                <w:sz w:val="18"/>
                <w:szCs w:val="18"/>
              </w:rPr>
              <w:t>Unvanı, Adı Soyadı</w:t>
            </w:r>
          </w:p>
          <w:p w:rsidRPr="007F7E89" w:rsidR="007F7E89" w:rsidP="007F7E89" w:rsidRDefault="007F7E89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7F7E89">
              <w:rPr>
                <w:rFonts w:eastAsia="Calibri"/>
                <w:sz w:val="18"/>
                <w:szCs w:val="18"/>
                <w:lang w:val="en-US"/>
              </w:rPr>
              <w:t>Title, Full Name</w:t>
            </w: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F7E89" w:rsidR="007F7E89" w:rsidP="007F7E89" w:rsidRDefault="007F7E89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F7E89">
              <w:rPr>
                <w:rFonts w:eastAsia="Calibri"/>
                <w:b/>
                <w:sz w:val="18"/>
                <w:szCs w:val="18"/>
              </w:rPr>
              <w:t>İmza</w:t>
            </w:r>
          </w:p>
          <w:p w:rsidRPr="007F7E89" w:rsidR="007F7E89" w:rsidP="007F7E89" w:rsidRDefault="007F7E89">
            <w:pPr>
              <w:jc w:val="center"/>
              <w:rPr>
                <w:rFonts w:eastAsia="Calibri"/>
                <w:sz w:val="18"/>
                <w:szCs w:val="18"/>
              </w:rPr>
            </w:pPr>
            <w:r w:rsidRPr="007F7E89">
              <w:rPr>
                <w:rFonts w:eastAsia="Calibri"/>
                <w:sz w:val="18"/>
                <w:szCs w:val="18"/>
                <w:lang w:val="en-US"/>
              </w:rPr>
              <w:t>Signature</w:t>
            </w:r>
          </w:p>
        </w:tc>
      </w:tr>
      <w:tr w:rsidRPr="007F7E89" w:rsidR="007F7E89" w:rsidTr="007F7E89">
        <w:trPr>
          <w:trHeight w:val="450" w:hRule="exac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F7E89" w:rsidR="007F7E89" w:rsidP="007F7E89" w:rsidRDefault="007F7E89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F7E89">
              <w:rPr>
                <w:rFonts w:eastAsia="Calibri"/>
                <w:b/>
                <w:sz w:val="18"/>
                <w:szCs w:val="18"/>
              </w:rPr>
              <w:t xml:space="preserve">Başkan / </w:t>
            </w:r>
            <w:r w:rsidRPr="007F7E89">
              <w:rPr>
                <w:rFonts w:eastAsia="Calibri"/>
                <w:sz w:val="18"/>
                <w:szCs w:val="18"/>
                <w:lang w:val="en-US"/>
              </w:rPr>
              <w:t>Head</w:t>
            </w:r>
          </w:p>
        </w:tc>
        <w:tc>
          <w:tcPr>
            <w:tcW w:w="5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F7E89" w:rsidR="007F7E89" w:rsidP="007F7E89" w:rsidRDefault="007F7E89">
            <w:pPr>
              <w:rPr>
                <w:rFonts w:eastAsia="Calibri"/>
              </w:rPr>
            </w:pP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F7E89" w:rsidR="007F7E89" w:rsidP="007F7E89" w:rsidRDefault="007F7E89">
            <w:pPr>
              <w:rPr>
                <w:rFonts w:eastAsia="Calibri"/>
                <w:sz w:val="18"/>
                <w:szCs w:val="18"/>
              </w:rPr>
            </w:pPr>
          </w:p>
        </w:tc>
      </w:tr>
      <w:tr w:rsidRPr="007F7E89" w:rsidR="007F7E89" w:rsidTr="007F7E89">
        <w:trPr>
          <w:trHeight w:val="450" w:hRule="exac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F7E89" w:rsidR="007F7E89" w:rsidP="007F7E89" w:rsidRDefault="007F7E89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F7E89">
              <w:rPr>
                <w:rFonts w:eastAsia="Calibri"/>
                <w:b/>
                <w:sz w:val="18"/>
                <w:szCs w:val="18"/>
              </w:rPr>
              <w:t xml:space="preserve">Üye / </w:t>
            </w:r>
            <w:r w:rsidRPr="007F7E89">
              <w:rPr>
                <w:rFonts w:eastAsia="Calibri"/>
                <w:sz w:val="18"/>
                <w:szCs w:val="18"/>
                <w:lang w:val="en-US"/>
              </w:rPr>
              <w:t>Member</w:t>
            </w:r>
          </w:p>
        </w:tc>
        <w:tc>
          <w:tcPr>
            <w:tcW w:w="5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F7E89" w:rsidR="007F7E89" w:rsidP="007F7E89" w:rsidRDefault="007F7E89">
            <w:pPr>
              <w:rPr>
                <w:rFonts w:eastAsia="Calibri"/>
              </w:rPr>
            </w:pP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F7E89" w:rsidR="007F7E89" w:rsidP="007F7E89" w:rsidRDefault="007F7E89">
            <w:pPr>
              <w:rPr>
                <w:rFonts w:eastAsia="Calibri"/>
                <w:sz w:val="18"/>
                <w:szCs w:val="18"/>
              </w:rPr>
            </w:pPr>
          </w:p>
        </w:tc>
      </w:tr>
      <w:tr w:rsidRPr="007F7E89" w:rsidR="007F7E89" w:rsidTr="007F7E89">
        <w:trPr>
          <w:trHeight w:val="450" w:hRule="exac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F7E89" w:rsidR="007F7E89" w:rsidP="007F7E89" w:rsidRDefault="007F7E89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F7E89">
              <w:rPr>
                <w:rFonts w:eastAsia="Calibri"/>
                <w:b/>
                <w:sz w:val="18"/>
                <w:szCs w:val="18"/>
              </w:rPr>
              <w:t xml:space="preserve">Üye / </w:t>
            </w:r>
            <w:r w:rsidRPr="007F7E89">
              <w:rPr>
                <w:rFonts w:eastAsia="Calibri"/>
                <w:sz w:val="18"/>
                <w:szCs w:val="18"/>
                <w:lang w:val="en-US"/>
              </w:rPr>
              <w:t>Member</w:t>
            </w:r>
          </w:p>
        </w:tc>
        <w:tc>
          <w:tcPr>
            <w:tcW w:w="5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F7E89" w:rsidR="007F7E89" w:rsidP="007F7E89" w:rsidRDefault="007F7E89">
            <w:pPr>
              <w:rPr>
                <w:rFonts w:eastAsia="Calibri"/>
              </w:rPr>
            </w:pP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F7E89" w:rsidR="007F7E89" w:rsidP="007F7E89" w:rsidRDefault="007F7E89">
            <w:pPr>
              <w:rPr>
                <w:rFonts w:eastAsia="Calibri"/>
                <w:sz w:val="18"/>
                <w:szCs w:val="18"/>
              </w:rPr>
            </w:pPr>
          </w:p>
        </w:tc>
      </w:tr>
      <w:tr w:rsidRPr="007F7E89" w:rsidR="007F7E89" w:rsidTr="007F7E89">
        <w:trPr>
          <w:trHeight w:val="450" w:hRule="exac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F7E89" w:rsidR="007F7E89" w:rsidP="007F7E89" w:rsidRDefault="007F7E89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F7E89">
              <w:rPr>
                <w:rFonts w:eastAsia="Calibri"/>
                <w:b/>
                <w:sz w:val="18"/>
                <w:szCs w:val="18"/>
              </w:rPr>
              <w:t xml:space="preserve">Üye / </w:t>
            </w:r>
            <w:r w:rsidRPr="007F7E89">
              <w:rPr>
                <w:rFonts w:eastAsia="Calibri"/>
                <w:sz w:val="18"/>
                <w:szCs w:val="18"/>
                <w:lang w:val="en-US"/>
              </w:rPr>
              <w:t>Member</w:t>
            </w:r>
          </w:p>
        </w:tc>
        <w:tc>
          <w:tcPr>
            <w:tcW w:w="5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F7E89" w:rsidR="007F7E89" w:rsidP="007F7E89" w:rsidRDefault="007F7E89">
            <w:pPr>
              <w:rPr>
                <w:rFonts w:eastAsia="Calibri"/>
              </w:rPr>
            </w:pP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F7E89" w:rsidR="007F7E89" w:rsidP="007F7E89" w:rsidRDefault="007F7E89">
            <w:pPr>
              <w:rPr>
                <w:rFonts w:eastAsia="Calibri"/>
                <w:sz w:val="18"/>
                <w:szCs w:val="18"/>
              </w:rPr>
            </w:pPr>
          </w:p>
        </w:tc>
      </w:tr>
      <w:tr w:rsidRPr="007F7E89" w:rsidR="007F7E89" w:rsidTr="007F7E89">
        <w:trPr>
          <w:trHeight w:val="450" w:hRule="exac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F7E89" w:rsidR="007F7E89" w:rsidP="007F7E89" w:rsidRDefault="007F7E89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F7E89">
              <w:rPr>
                <w:rFonts w:eastAsia="Calibri"/>
                <w:b/>
                <w:sz w:val="18"/>
                <w:szCs w:val="18"/>
              </w:rPr>
              <w:t xml:space="preserve">Üye / </w:t>
            </w:r>
            <w:r w:rsidRPr="007F7E89">
              <w:rPr>
                <w:rFonts w:eastAsia="Calibri"/>
                <w:sz w:val="18"/>
                <w:szCs w:val="18"/>
                <w:lang w:val="en-US"/>
              </w:rPr>
              <w:t>Member</w:t>
            </w:r>
          </w:p>
        </w:tc>
        <w:tc>
          <w:tcPr>
            <w:tcW w:w="5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F7E89" w:rsidR="007F7E89" w:rsidP="007F7E89" w:rsidRDefault="007F7E89">
            <w:pPr>
              <w:rPr>
                <w:rFonts w:eastAsia="Calibri"/>
              </w:rPr>
            </w:pP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F7E89" w:rsidR="007F7E89" w:rsidP="007F7E89" w:rsidRDefault="007F7E89">
            <w:pPr>
              <w:rPr>
                <w:rFonts w:eastAsia="Calibri"/>
                <w:sz w:val="18"/>
                <w:szCs w:val="18"/>
              </w:rPr>
            </w:pPr>
          </w:p>
        </w:tc>
      </w:tr>
      <w:tr w:rsidRPr="007F7E89" w:rsidR="007F7E89" w:rsidTr="007F7E89">
        <w:trPr>
          <w:trHeight w:val="337"/>
          <w:jc w:val="center"/>
        </w:trPr>
        <w:tc>
          <w:tcPr>
            <w:tcW w:w="96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7F7E89" w:rsidR="007F7E89" w:rsidP="007F7E89" w:rsidRDefault="007F7E89">
            <w:pPr>
              <w:rPr>
                <w:rFonts w:eastAsia="Calibri"/>
                <w:sz w:val="18"/>
                <w:szCs w:val="18"/>
              </w:rPr>
            </w:pPr>
          </w:p>
        </w:tc>
      </w:tr>
      <w:tr w:rsidRPr="007F7E89" w:rsidR="007F7E89" w:rsidTr="007F7E89">
        <w:trPr>
          <w:trHeight w:val="562"/>
          <w:jc w:val="center"/>
        </w:trPr>
        <w:tc>
          <w:tcPr>
            <w:tcW w:w="96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F7E89" w:rsidR="007F7E89" w:rsidP="007F7E89" w:rsidRDefault="007F7E89">
            <w:pPr>
              <w:numPr>
                <w:ilvl w:val="0"/>
                <w:numId w:val="29"/>
              </w:numPr>
              <w:spacing w:after="160" w:line="256" w:lineRule="auto"/>
              <w:ind w:left="227" w:hanging="227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7F7E89">
              <w:rPr>
                <w:rFonts w:eastAsia="Calibri"/>
                <w:sz w:val="18"/>
                <w:szCs w:val="18"/>
              </w:rPr>
              <w:t>Anabilim dalı gerekli gördüğü takdirde, farklı bilim dalları için farklı ders ve/veya konular belirlenebilir. Bu durumda her bilim dalı için ayrı bir form hazırlanır.</w:t>
            </w:r>
          </w:p>
        </w:tc>
      </w:tr>
      <w:tr w:rsidRPr="007F7E89" w:rsidR="007F7E89" w:rsidTr="007F7E89">
        <w:trPr>
          <w:trHeight w:val="562"/>
          <w:jc w:val="center"/>
        </w:trPr>
        <w:tc>
          <w:tcPr>
            <w:tcW w:w="96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F7E89" w:rsidR="007F7E89" w:rsidP="007F7E89" w:rsidRDefault="007F7E89">
            <w:pPr>
              <w:numPr>
                <w:ilvl w:val="0"/>
                <w:numId w:val="29"/>
              </w:numPr>
              <w:spacing w:after="160" w:line="256" w:lineRule="auto"/>
              <w:ind w:left="227" w:hanging="227"/>
              <w:contextualSpacing/>
              <w:jc w:val="both"/>
              <w:rPr>
                <w:rFonts w:eastAsia="Calibri"/>
                <w:sz w:val="18"/>
                <w:szCs w:val="18"/>
                <w:lang w:val="en-US"/>
              </w:rPr>
            </w:pPr>
            <w:r w:rsidRPr="007F7E89">
              <w:rPr>
                <w:rFonts w:eastAsia="Calibri"/>
                <w:sz w:val="18"/>
                <w:szCs w:val="18"/>
                <w:lang w:val="en-US"/>
              </w:rPr>
              <w:t>If the department deems it necessary, different courses and/or subjects can be determined for different disciplines. In this case, a separate form is prepared for each disciplines.</w:t>
            </w:r>
          </w:p>
        </w:tc>
      </w:tr>
    </w:tbl>
    <w:p w:rsidRPr="00923ECC" w:rsidR="007A2926" w:rsidP="001B4140" w:rsidRDefault="007A2926"/>
    <w:sectPr w:rsidRPr="00923ECC" w:rsidR="007A2926" w:rsidSect="00224FD7">
      <w:footerReference r:id="R105cb26083744209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6D6" w:rsidRDefault="00A036D6">
      <w:r>
        <w:separator/>
      </w:r>
    </w:p>
  </w:endnote>
  <w:endnote w:type="continuationSeparator" w:id="0">
    <w:p w:rsidR="00A036D6" w:rsidRDefault="00A03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6D6" w:rsidRDefault="00A036D6">
      <w:r>
        <w:separator/>
      </w:r>
    </w:p>
  </w:footnote>
  <w:footnote w:type="continuationSeparator" w:id="0">
    <w:p w:rsidR="00A036D6" w:rsidRDefault="00A036D6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Fen Bilimleri Enstitüsü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DOKTORA YETERLİK SINAVI KONULARI BİLDİRİMİ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FR/FBE/18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25.12.2013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03/31.08.2022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7F7E89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7F7E89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52728CF"/>
    <w:multiLevelType w:val="hybridMultilevel"/>
    <w:tmpl w:val="C0007848"/>
    <w:lvl w:ilvl="0" w:tplc="DB806B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8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  <w:num w:numId="29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E89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7F7E89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036D6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7F7E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105cb2608374420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1C3D0-6E60-43B5-B676-6176FA790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Asus-A6410</dc:creator>
  <cp:keywords/>
  <cp:lastModifiedBy>Asus-A6410</cp:lastModifiedBy>
  <cp:revision>1</cp:revision>
  <cp:lastPrinted>2018-09-24T13:03:00Z</cp:lastPrinted>
  <dcterms:created xsi:type="dcterms:W3CDTF">2022-08-29T07:12:00Z</dcterms:created>
  <dcterms:modified xsi:type="dcterms:W3CDTF">2022-08-29T07:13:00Z</dcterms:modified>
</cp:coreProperties>
</file>